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1F53B6">
        <w:rPr>
          <w:rFonts w:ascii="Times New Roman" w:eastAsia="Times New Roman" w:hAnsi="Times New Roman" w:cs="Times New Roman"/>
          <w:b/>
          <w:sz w:val="24"/>
          <w:szCs w:val="28"/>
        </w:rPr>
        <w:t>Экономика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1F53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1F53B6">
              <w:rPr>
                <w:rFonts w:ascii="Times New Roman" w:hAnsi="Times New Roman"/>
                <w:sz w:val="24"/>
              </w:rPr>
              <w:t>Экономика</w:t>
            </w:r>
            <w:r w:rsidRPr="00FF4DBC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 xml:space="preserve">школа </w:t>
            </w:r>
            <w:proofErr w:type="spellStart"/>
            <w:r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Pr="00FF4DBC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экономики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  <w:r w:rsidRPr="001F53B6">
              <w:rPr>
                <w:rFonts w:ascii="Times New Roman" w:hAnsi="Times New Roman"/>
                <w:sz w:val="24"/>
              </w:rPr>
              <w:t>Задачами реализации учебного предмета «Экономика» на базовом уровне среднего общего образования являются: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формирование уважительного отношения к чужой собственности;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 xml:space="preserve">формирование навыков проектной деятельности: умения разрабатывать и реализовывать проекты экономической и междисциплинарной направленности на </w:t>
            </w:r>
            <w:r w:rsidRPr="001F53B6">
              <w:rPr>
                <w:rFonts w:ascii="Times New Roman" w:hAnsi="Times New Roman"/>
                <w:sz w:val="24"/>
              </w:rPr>
              <w:lastRenderedPageBreak/>
              <w:t>основе базовых экономических знаний и ценностных ориентиров;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понимание места и роли России в современной мировой экономике; умение ориентироваться в текущих экономических событиях в России и мире.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Задачами реализации примерной программы учебного предмета «Экономика» для углубленного уровня среднего общего образования являются: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у обучающихся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      </w:r>
          </w:p>
          <w:p w:rsidR="005E0AF7" w:rsidRPr="005E0AF7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системы знаний об институциональных преобразованиях российской экономики при переходе к рыночной системе, о динамике основных макроэкономических показателей и современной ситуации в экономике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F53B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«Экономика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1F53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экономики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100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часов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11 классах, 1 час в неделю в 10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1F53B6"/>
    <w:rsid w:val="00210053"/>
    <w:rsid w:val="005933F3"/>
    <w:rsid w:val="005E0AF7"/>
    <w:rsid w:val="0063717B"/>
    <w:rsid w:val="008B3664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10</cp:revision>
  <dcterms:created xsi:type="dcterms:W3CDTF">2022-08-23T20:52:00Z</dcterms:created>
  <dcterms:modified xsi:type="dcterms:W3CDTF">2022-09-07T12:06:00Z</dcterms:modified>
</cp:coreProperties>
</file>